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86MS0047-01-2024-001779-23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left="142"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left="142" w:right="281" w:firstLine="709"/>
        <w:jc w:val="center"/>
      </w:pPr>
    </w:p>
    <w:p>
      <w:pPr>
        <w:widowControl w:val="0"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left="851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«РУСОЙЛТУЛС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Крюкова</w:t>
      </w:r>
      <w:r>
        <w:rPr>
          <w:rFonts w:ascii="Times New Roman" w:eastAsia="Times New Roman" w:hAnsi="Times New Roman" w:cs="Times New Roman"/>
        </w:rPr>
        <w:t xml:space="preserve"> Александра Николаевича,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рождения,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уроженца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русским языком владеющего, в услугах переводчика не нуждающегося, гражданина РФ, </w:t>
      </w:r>
      <w:r>
        <w:rPr>
          <w:rFonts w:ascii="Times New Roman" w:eastAsia="Times New Roman" w:hAnsi="Times New Roman" w:cs="Times New Roman"/>
        </w:rPr>
        <w:t>проживающего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не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left="142" w:firstLine="709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Крюков А.Н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РУСОЙЛТУЛС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Индустриальная,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стр.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оф.202,</w:t>
      </w:r>
      <w:r>
        <w:rPr>
          <w:rFonts w:ascii="Times New Roman" w:eastAsia="Times New Roman" w:hAnsi="Times New Roman" w:cs="Times New Roman"/>
        </w:rPr>
        <w:t xml:space="preserve"> 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Крюков А.Н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</w:t>
      </w:r>
      <w:r>
        <w:rPr>
          <w:rFonts w:ascii="Times New Roman" w:eastAsia="Times New Roman" w:hAnsi="Times New Roman" w:cs="Times New Roman"/>
        </w:rPr>
        <w:t>о причинах неявки суд не уведомила, о месте и времени рассмотрения дела об административном правонарушении уведомлена надлежащим образом.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Крюкова А.Н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просивше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Крюкова А.Н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</w:t>
      </w:r>
      <w:r>
        <w:rPr>
          <w:rFonts w:ascii="Times New Roman" w:eastAsia="Times New Roman" w:hAnsi="Times New Roman" w:cs="Times New Roman"/>
        </w:rPr>
        <w:t xml:space="preserve">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Крюков А.Н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РУСОЙЛТУЛС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Крюкова Александра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</w:t>
      </w:r>
      <w:r>
        <w:rPr>
          <w:rFonts w:ascii="Times New Roman" w:eastAsia="Times New Roman" w:hAnsi="Times New Roman" w:cs="Times New Roman"/>
        </w:rPr>
        <w:t xml:space="preserve">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УИН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0412365400475003882415106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4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4rplc-48">
    <w:name w:val="cat-UserDefined grp-34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